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09FBBB" w14:textId="68322AB3" w:rsidR="001C15F2" w:rsidRDefault="003279DE">
      <w:pPr>
        <w:pStyle w:val="Balk1"/>
        <w:spacing w:before="76"/>
        <w:ind w:left="1982" w:right="1982" w:firstLine="0"/>
        <w:jc w:val="center"/>
      </w:pPr>
      <w:proofErr w:type="spellStart"/>
      <w:r>
        <w:rPr>
          <w:lang w:val="en"/>
        </w:rPr>
        <w:t>Sipharma</w:t>
      </w:r>
      <w:proofErr w:type="spellEnd"/>
      <w:r>
        <w:rPr>
          <w:lang w:val="en"/>
        </w:rPr>
        <w:t xml:space="preserve"> </w:t>
      </w:r>
      <w:proofErr w:type="spellStart"/>
      <w:r>
        <w:rPr>
          <w:lang w:val="en"/>
        </w:rPr>
        <w:t>Ilac</w:t>
      </w:r>
      <w:proofErr w:type="spellEnd"/>
      <w:r>
        <w:rPr>
          <w:lang w:val="en"/>
        </w:rPr>
        <w:t xml:space="preserve"> San.</w:t>
      </w:r>
      <w:r w:rsidR="009F2F62">
        <w:rPr>
          <w:lang w:val="en"/>
        </w:rPr>
        <w:t xml:space="preserve"> </w:t>
      </w:r>
      <w:r>
        <w:rPr>
          <w:lang w:val="en"/>
        </w:rPr>
        <w:t xml:space="preserve"> Ve Tic. Ltd</w:t>
      </w:r>
      <w:r w:rsidR="009F2F62">
        <w:rPr>
          <w:lang w:val="en"/>
        </w:rPr>
        <w:t xml:space="preserve">. </w:t>
      </w:r>
      <w:r>
        <w:rPr>
          <w:lang w:val="en"/>
        </w:rPr>
        <w:t>Sti.</w:t>
      </w:r>
    </w:p>
    <w:p w14:paraId="540AE44A" w14:textId="77777777" w:rsidR="001C15F2" w:rsidRDefault="003279DE">
      <w:pPr>
        <w:spacing w:before="2"/>
        <w:ind w:left="1982" w:right="1982"/>
        <w:jc w:val="center"/>
        <w:rPr>
          <w:b/>
        </w:rPr>
      </w:pPr>
      <w:r>
        <w:rPr>
          <w:b/>
          <w:lang w:val="en"/>
        </w:rPr>
        <w:t xml:space="preserve"> Clarification</w:t>
      </w:r>
      <w:r>
        <w:rPr>
          <w:lang w:val="en"/>
        </w:rPr>
        <w:t xml:space="preserve"> Text </w:t>
      </w:r>
      <w:r>
        <w:rPr>
          <w:b/>
          <w:lang w:val="en"/>
        </w:rPr>
        <w:t xml:space="preserve"> on the  Protection</w:t>
      </w:r>
      <w:r>
        <w:rPr>
          <w:lang w:val="en"/>
        </w:rPr>
        <w:t xml:space="preserve"> of Personal </w:t>
      </w:r>
      <w:r>
        <w:rPr>
          <w:b/>
          <w:lang w:val="en"/>
        </w:rPr>
        <w:t xml:space="preserve"> Data</w:t>
      </w:r>
    </w:p>
    <w:p w14:paraId="40E4BCEF" w14:textId="77777777" w:rsidR="001C15F2" w:rsidRDefault="001C15F2">
      <w:pPr>
        <w:pStyle w:val="GvdeMetni"/>
        <w:spacing w:before="7"/>
        <w:rPr>
          <w:b/>
          <w:sz w:val="21"/>
        </w:rPr>
      </w:pPr>
    </w:p>
    <w:p w14:paraId="2230E355" w14:textId="79D4AED5" w:rsidR="001C15F2" w:rsidRDefault="009F2F62">
      <w:pPr>
        <w:pStyle w:val="GvdeMetni"/>
        <w:ind w:left="116" w:right="113"/>
        <w:jc w:val="both"/>
      </w:pPr>
      <w:proofErr w:type="spellStart"/>
      <w:r>
        <w:rPr>
          <w:lang w:val="en"/>
        </w:rPr>
        <w:t>Sipharma</w:t>
      </w:r>
      <w:proofErr w:type="spellEnd"/>
      <w:r>
        <w:rPr>
          <w:lang w:val="en"/>
        </w:rPr>
        <w:t xml:space="preserve"> </w:t>
      </w:r>
      <w:proofErr w:type="spellStart"/>
      <w:r>
        <w:rPr>
          <w:lang w:val="en"/>
        </w:rPr>
        <w:t>Ilac</w:t>
      </w:r>
      <w:proofErr w:type="spellEnd"/>
      <w:r>
        <w:rPr>
          <w:lang w:val="en"/>
        </w:rPr>
        <w:t xml:space="preserve"> San.  Ve Tic. </w:t>
      </w:r>
      <w:r w:rsidR="003279DE">
        <w:rPr>
          <w:lang w:val="en"/>
        </w:rPr>
        <w:t xml:space="preserve"> Ltd. Sti. ("</w:t>
      </w:r>
      <w:r>
        <w:rPr>
          <w:lang w:val="en"/>
        </w:rPr>
        <w:t xml:space="preserve"> </w:t>
      </w:r>
      <w:r w:rsidR="003279DE">
        <w:rPr>
          <w:b/>
          <w:lang w:val="en"/>
        </w:rPr>
        <w:t>Company</w:t>
      </w:r>
      <w:r w:rsidR="003279DE">
        <w:rPr>
          <w:lang w:val="en"/>
        </w:rPr>
        <w:t>") we</w:t>
      </w:r>
      <w:r>
        <w:rPr>
          <w:lang w:val="en"/>
        </w:rPr>
        <w:t xml:space="preserve"> show </w:t>
      </w:r>
      <w:r w:rsidR="003279DE">
        <w:rPr>
          <w:lang w:val="en"/>
        </w:rPr>
        <w:t xml:space="preserve"> maximum sensitivity to the security</w:t>
      </w:r>
      <w:r>
        <w:rPr>
          <w:lang w:val="en"/>
        </w:rPr>
        <w:t xml:space="preserve"> of your </w:t>
      </w:r>
      <w:r w:rsidR="003279DE">
        <w:rPr>
          <w:lang w:val="en"/>
        </w:rPr>
        <w:t xml:space="preserve"> personal data. With this awareness, as</w:t>
      </w:r>
      <w:r>
        <w:rPr>
          <w:lang w:val="en"/>
        </w:rPr>
        <w:t xml:space="preserve"> the Company, we attach great importance to the processing and protection of </w:t>
      </w:r>
      <w:r w:rsidR="003279DE">
        <w:rPr>
          <w:lang w:val="en"/>
        </w:rPr>
        <w:t xml:space="preserve"> all kinds of personal data belonging to all real persons associated</w:t>
      </w:r>
      <w:r>
        <w:rPr>
          <w:lang w:val="en"/>
        </w:rPr>
        <w:t xml:space="preserve"> with the Company, including the persons benefiting from our products and services, in accordance with the Law on the Protection of Personal Data No. 6698 </w:t>
      </w:r>
      <w:r w:rsidR="003279DE">
        <w:rPr>
          <w:lang w:val="en"/>
        </w:rPr>
        <w:t xml:space="preserve"> ("</w:t>
      </w:r>
      <w:r w:rsidR="003279DE">
        <w:rPr>
          <w:b/>
          <w:lang w:val="en"/>
        </w:rPr>
        <w:t>KVK Law</w:t>
      </w:r>
      <w:r w:rsidR="003279DE">
        <w:rPr>
          <w:lang w:val="en"/>
        </w:rPr>
        <w:t>") and its related legislation</w:t>
      </w:r>
      <w:r w:rsidR="003279DE">
        <w:rPr>
          <w:spacing w:val="-1"/>
          <w:lang w:val="en"/>
        </w:rPr>
        <w:t>.</w:t>
      </w:r>
      <w:r>
        <w:rPr>
          <w:lang w:val="en"/>
        </w:rPr>
        <w:t xml:space="preserve"> </w:t>
      </w:r>
      <w:r w:rsidR="003279DE">
        <w:rPr>
          <w:lang w:val="en"/>
        </w:rPr>
        <w:t xml:space="preserve"> With</w:t>
      </w:r>
      <w:r>
        <w:rPr>
          <w:lang w:val="en"/>
        </w:rPr>
        <w:t xml:space="preserve"> the </w:t>
      </w:r>
      <w:r w:rsidR="003279DE">
        <w:rPr>
          <w:lang w:val="en"/>
        </w:rPr>
        <w:t xml:space="preserve">   full understanding</w:t>
      </w:r>
      <w:r>
        <w:rPr>
          <w:lang w:val="en"/>
        </w:rPr>
        <w:t xml:space="preserve"> of </w:t>
      </w:r>
      <w:r w:rsidR="003279DE">
        <w:rPr>
          <w:spacing w:val="-1"/>
          <w:lang w:val="en"/>
        </w:rPr>
        <w:t xml:space="preserve"> this responsibility</w:t>
      </w:r>
      <w:r>
        <w:rPr>
          <w:lang w:val="en"/>
        </w:rPr>
        <w:t xml:space="preserve">, as </w:t>
      </w:r>
      <w:r w:rsidR="003279DE">
        <w:rPr>
          <w:lang w:val="en"/>
        </w:rPr>
        <w:t xml:space="preserve"> defined</w:t>
      </w:r>
      <w:r>
        <w:rPr>
          <w:lang w:val="en"/>
        </w:rPr>
        <w:t xml:space="preserve"> in the </w:t>
      </w:r>
      <w:r w:rsidR="003279DE">
        <w:rPr>
          <w:lang w:val="en"/>
        </w:rPr>
        <w:t xml:space="preserve"> KVK Law</w:t>
      </w:r>
      <w:r>
        <w:rPr>
          <w:lang w:val="en"/>
        </w:rPr>
        <w:t xml:space="preserve">, as "data </w:t>
      </w:r>
      <w:r w:rsidR="003279DE">
        <w:rPr>
          <w:lang w:val="en"/>
        </w:rPr>
        <w:t xml:space="preserve">  controller</w:t>
      </w:r>
      <w:r>
        <w:rPr>
          <w:lang w:val="en"/>
        </w:rPr>
        <w:t xml:space="preserve">", the </w:t>
      </w:r>
      <w:r w:rsidR="003279DE">
        <w:rPr>
          <w:lang w:val="en"/>
        </w:rPr>
        <w:t xml:space="preserve"> personal data as explained below and within</w:t>
      </w:r>
      <w:r>
        <w:rPr>
          <w:lang w:val="en"/>
        </w:rPr>
        <w:t xml:space="preserve"> the </w:t>
      </w:r>
      <w:r w:rsidR="003279DE">
        <w:rPr>
          <w:lang w:val="en"/>
        </w:rPr>
        <w:t xml:space="preserve"> limits ordered by  the legislation</w:t>
      </w:r>
      <w:r>
        <w:rPr>
          <w:lang w:val="en"/>
        </w:rPr>
        <w:t xml:space="preserve"> </w:t>
      </w:r>
      <w:r w:rsidR="003279DE">
        <w:rPr>
          <w:lang w:val="en"/>
        </w:rPr>
        <w:t xml:space="preserve"> processing.</w:t>
      </w:r>
    </w:p>
    <w:p w14:paraId="488E0ACC" w14:textId="77777777" w:rsidR="001C15F2" w:rsidRDefault="001C15F2">
      <w:pPr>
        <w:pStyle w:val="GvdeMetni"/>
        <w:spacing w:before="4"/>
      </w:pPr>
    </w:p>
    <w:p w14:paraId="0C410290" w14:textId="77777777" w:rsidR="001C15F2" w:rsidRDefault="003279DE">
      <w:pPr>
        <w:pStyle w:val="Balk1"/>
        <w:numPr>
          <w:ilvl w:val="0"/>
          <w:numId w:val="1"/>
        </w:numPr>
        <w:tabs>
          <w:tab w:val="left" w:pos="400"/>
        </w:tabs>
      </w:pPr>
      <w:r>
        <w:rPr>
          <w:lang w:val="en"/>
        </w:rPr>
        <w:t>Data Controller and Representative</w:t>
      </w:r>
    </w:p>
    <w:p w14:paraId="350C089C" w14:textId="77777777" w:rsidR="001C15F2" w:rsidRDefault="001C15F2">
      <w:pPr>
        <w:pStyle w:val="GvdeMetni"/>
        <w:spacing w:before="7"/>
        <w:rPr>
          <w:b/>
          <w:sz w:val="21"/>
        </w:rPr>
      </w:pPr>
    </w:p>
    <w:p w14:paraId="29B3084A" w14:textId="77777777" w:rsidR="001C15F2" w:rsidRDefault="003279DE">
      <w:pPr>
        <w:pStyle w:val="GvdeMetni"/>
        <w:ind w:left="116" w:right="117"/>
        <w:jc w:val="both"/>
      </w:pPr>
      <w:r>
        <w:rPr>
          <w:lang w:val="en"/>
        </w:rPr>
        <w:t xml:space="preserve"> In accordance with the KVK Law, your  personal data may be processed by our Company as the data controller within  the scope described below.</w:t>
      </w:r>
    </w:p>
    <w:p w14:paraId="5451BA86" w14:textId="77777777" w:rsidR="001C15F2" w:rsidRDefault="001C15F2">
      <w:pPr>
        <w:pStyle w:val="GvdeMetni"/>
        <w:spacing w:before="5"/>
      </w:pPr>
    </w:p>
    <w:p w14:paraId="5E6D96FF" w14:textId="77777777" w:rsidR="001C15F2" w:rsidRDefault="003279DE">
      <w:pPr>
        <w:pStyle w:val="Balk1"/>
        <w:numPr>
          <w:ilvl w:val="0"/>
          <w:numId w:val="1"/>
        </w:numPr>
        <w:tabs>
          <w:tab w:val="left" w:pos="400"/>
        </w:tabs>
      </w:pPr>
      <w:r>
        <w:rPr>
          <w:lang w:val="en"/>
        </w:rPr>
        <w:t xml:space="preserve"> For What Purpose Personal Data  Will Be Processed, To Whom and For  What  Purpose It Can Be Transferred</w:t>
      </w:r>
    </w:p>
    <w:p w14:paraId="2D469931" w14:textId="77777777" w:rsidR="001C15F2" w:rsidRDefault="001C15F2">
      <w:pPr>
        <w:pStyle w:val="GvdeMetni"/>
        <w:spacing w:before="7"/>
        <w:rPr>
          <w:b/>
          <w:sz w:val="21"/>
        </w:rPr>
      </w:pPr>
    </w:p>
    <w:p w14:paraId="086FBD81" w14:textId="6F4417D7" w:rsidR="001C15F2" w:rsidRDefault="003279DE">
      <w:pPr>
        <w:pStyle w:val="GvdeMetni"/>
        <w:ind w:left="116" w:right="112"/>
        <w:jc w:val="both"/>
      </w:pPr>
      <w:r>
        <w:rPr>
          <w:lang w:val="en"/>
        </w:rPr>
        <w:t>Your personal data collected is the  correct  planning,  execution and management of our Company's commercial collaborations, management and  communication activities and  strategies in accordance with the law and the purpose of the KVK Law  ,  and the  best personal data owners from their products and services   to   carry out the necessary work by our business units and to make them special   and propose  according to their demands, needs and requests, to ensure  data security at the  highest  level, to</w:t>
      </w:r>
      <w:r>
        <w:rPr>
          <w:spacing w:val="-1"/>
          <w:lang w:val="en"/>
        </w:rPr>
        <w:t xml:space="preserve"> </w:t>
      </w:r>
      <w:r>
        <w:rPr>
          <w:lang w:val="en"/>
        </w:rPr>
        <w:t xml:space="preserve"> develop the services offered on our  website</w:t>
      </w:r>
      <w:r>
        <w:rPr>
          <w:spacing w:val="-1"/>
          <w:lang w:val="en"/>
        </w:rPr>
        <w:t xml:space="preserve"> and</w:t>
      </w:r>
      <w:r>
        <w:rPr>
          <w:lang w:val="en"/>
        </w:rPr>
        <w:t xml:space="preserve"> to  prevent errors on the site. removal,  communicating with the personal data owners who convey their requests and complaints and ensuring the management of requests and complaints, event </w:t>
      </w:r>
      <w:r>
        <w:rPr>
          <w:spacing w:val="-1"/>
          <w:lang w:val="en"/>
        </w:rPr>
        <w:t xml:space="preserve"> management</w:t>
      </w:r>
      <w:r>
        <w:rPr>
          <w:lang w:val="en"/>
        </w:rPr>
        <w:t xml:space="preserve">, providing  information to the </w:t>
      </w:r>
      <w:r>
        <w:rPr>
          <w:spacing w:val="-1"/>
          <w:lang w:val="en"/>
        </w:rPr>
        <w:t xml:space="preserve"> authorized</w:t>
      </w:r>
      <w:r>
        <w:rPr>
          <w:lang w:val="en"/>
        </w:rPr>
        <w:t xml:space="preserve"> institutions arising from the legislation, creating visitor records and  monitoring, ensuring the legal and commercial security of our Company, our group companies and the persons in business relations with our Company  (Administrative operations for communication carried out by our Company, ensuring the physical security and supervision of the Company's locations,  business partner/customer/supplier/official/employee evaluation processes,  reputation research  processes,  legal compliance process, audit,  financial affairs,  etc.), determination and implementation of the  commercial and business strategies of our Company and ensuring the execution of the human resources </w:t>
      </w:r>
      <w:r>
        <w:rPr>
          <w:spacing w:val="-1"/>
          <w:lang w:val="en"/>
        </w:rPr>
        <w:t xml:space="preserve"> policies</w:t>
      </w:r>
      <w:r>
        <w:rPr>
          <w:lang w:val="en"/>
        </w:rPr>
        <w:t xml:space="preserve"> of our Company,  limited to the </w:t>
      </w:r>
      <w:r>
        <w:rPr>
          <w:spacing w:val="-1"/>
          <w:lang w:val="en"/>
        </w:rPr>
        <w:t xml:space="preserve"> purposes of Article</w:t>
      </w:r>
      <w:r>
        <w:rPr>
          <w:lang w:val="en"/>
        </w:rPr>
        <w:t xml:space="preserve"> 5  of the KVK Law  ,   and 6.  The personal data specified in the articles  can be processed within the framework of the  processing conditions and  purposes and again in accordance with the KVK Law   </w:t>
      </w:r>
    </w:p>
    <w:p w14:paraId="41C5A307" w14:textId="77777777" w:rsidR="001C15F2" w:rsidRDefault="003279DE">
      <w:pPr>
        <w:pStyle w:val="GvdeMetni"/>
        <w:spacing w:line="244" w:lineRule="auto"/>
        <w:ind w:left="116" w:right="113"/>
        <w:jc w:val="both"/>
      </w:pPr>
      <w:r>
        <w:rPr>
          <w:lang w:val="en"/>
        </w:rPr>
        <w:t>Stages 8 and 9  Within the scope of the  personal data transfer conditions specified in the articles, it may be transferred to our  business partners, suppliers,  group companies,  Company officials,  shareholders, legally authorized public institutions and private persons. In the event that the processing activity carried out for the aforementioned purposes does not meet any of the conditions stipulated under the Law, your  explicit consent is  obtained by the  Company for the relevant processing  activity.</w:t>
      </w:r>
    </w:p>
    <w:p w14:paraId="560C20FA" w14:textId="77777777" w:rsidR="001C15F2" w:rsidRDefault="001C15F2">
      <w:pPr>
        <w:pStyle w:val="GvdeMetni"/>
        <w:spacing w:before="3"/>
      </w:pPr>
    </w:p>
    <w:p w14:paraId="2A5A0411" w14:textId="77777777" w:rsidR="001C15F2" w:rsidRDefault="003279DE">
      <w:pPr>
        <w:pStyle w:val="Balk1"/>
        <w:numPr>
          <w:ilvl w:val="0"/>
          <w:numId w:val="1"/>
        </w:numPr>
        <w:tabs>
          <w:tab w:val="left" w:pos="400"/>
        </w:tabs>
      </w:pPr>
      <w:r>
        <w:rPr>
          <w:lang w:val="en"/>
        </w:rPr>
        <w:t xml:space="preserve"> Method of Collecting Personal Data and Legal Reason</w:t>
      </w:r>
    </w:p>
    <w:p w14:paraId="5A5AD392" w14:textId="77777777" w:rsidR="001C15F2" w:rsidRDefault="001C15F2">
      <w:pPr>
        <w:pStyle w:val="GvdeMetni"/>
        <w:spacing w:before="7"/>
        <w:rPr>
          <w:b/>
          <w:sz w:val="21"/>
        </w:rPr>
      </w:pPr>
    </w:p>
    <w:p w14:paraId="6973683F" w14:textId="77777777" w:rsidR="001C15F2" w:rsidRDefault="003279DE">
      <w:pPr>
        <w:pStyle w:val="GvdeMetni"/>
        <w:ind w:left="116" w:right="115"/>
        <w:jc w:val="both"/>
      </w:pPr>
      <w:r>
        <w:rPr>
          <w:lang w:val="en"/>
        </w:rPr>
        <w:t>Your personal data is used by our Company through   technical and  procedural methods carried out in different channels such as website, call center and physical channels, and the opportunity to provide  you with our commercial services  by using these channels and to carry out our commercial activities within this framework.     Within the framework of the legal reasons arising and executed based on the relevant legislation, contract, demand, commercial practice and good faith,  our Company can fulfill its legal responsibilities, the  requirements of the business relationship we have established with you can be fulfilled and in this direction, the  purpose of establishing, using and protecting the rights we mutually have and the personal data we are in contact with.  It is collected to operate within the purposes of protecting the legitimate interests of our Company by observing the fundamental rights and freedoms of its owners  .</w:t>
      </w:r>
    </w:p>
    <w:p w14:paraId="0B731B6C" w14:textId="77777777" w:rsidR="001C15F2" w:rsidRDefault="001C15F2">
      <w:pPr>
        <w:pStyle w:val="GvdeMetni"/>
        <w:spacing w:before="5"/>
      </w:pPr>
    </w:p>
    <w:p w14:paraId="59EFAC3D" w14:textId="77777777" w:rsidR="001C15F2" w:rsidRDefault="003279DE">
      <w:pPr>
        <w:pStyle w:val="Balk1"/>
        <w:numPr>
          <w:ilvl w:val="0"/>
          <w:numId w:val="1"/>
        </w:numPr>
        <w:tabs>
          <w:tab w:val="left" w:pos="400"/>
        </w:tabs>
      </w:pPr>
      <w:r>
        <w:rPr>
          <w:lang w:val="en"/>
        </w:rPr>
        <w:t xml:space="preserve"> Rights of the Personal Data Owner</w:t>
      </w:r>
    </w:p>
    <w:p w14:paraId="5AAF8E3A" w14:textId="77777777" w:rsidR="001C15F2" w:rsidRDefault="001C15F2">
      <w:pPr>
        <w:pStyle w:val="GvdeMetni"/>
        <w:spacing w:before="7"/>
        <w:rPr>
          <w:b/>
          <w:sz w:val="21"/>
        </w:rPr>
      </w:pPr>
    </w:p>
    <w:p w14:paraId="3B673459" w14:textId="1A4ECC47" w:rsidR="001C15F2" w:rsidRDefault="003279DE" w:rsidP="00F5032E">
      <w:pPr>
        <w:pStyle w:val="GvdeMetni"/>
        <w:ind w:left="116" w:right="113"/>
        <w:jc w:val="both"/>
      </w:pPr>
      <w:r>
        <w:rPr>
          <w:lang w:val="en"/>
        </w:rPr>
        <w:lastRenderedPageBreak/>
        <w:t xml:space="preserve">As personal data owners,  if you submit your requests regarding your  rights to  us, our Company will conclude the  request as   soon as possible and within thirty days at   the  latest.  However, </w:t>
      </w:r>
      <w:r w:rsidR="00F5032E">
        <w:rPr>
          <w:lang w:val="en"/>
        </w:rPr>
        <w:t xml:space="preserve">if </w:t>
      </w:r>
      <w:r>
        <w:rPr>
          <w:lang w:val="en"/>
        </w:rPr>
        <w:t xml:space="preserve">the process also has  </w:t>
      </w:r>
      <w:r w:rsidR="00F5032E">
        <w:rPr>
          <w:lang w:val="en"/>
        </w:rPr>
        <w:t xml:space="preserve">requires </w:t>
      </w:r>
      <w:r>
        <w:rPr>
          <w:lang w:val="en"/>
        </w:rPr>
        <w:t>a</w:t>
      </w:r>
      <w:r w:rsidR="00F5032E">
        <w:rPr>
          <w:lang w:val="en"/>
        </w:rPr>
        <w:t xml:space="preserve"> cost </w:t>
      </w:r>
      <w:r>
        <w:rPr>
          <w:lang w:val="en"/>
        </w:rPr>
        <w:t>, the  fee in the tariff determined by the  Personal Data Protection Board will be charged  by our Company. In  this context,  personal data owners, our Company;</w:t>
      </w:r>
    </w:p>
    <w:p w14:paraId="01500E7B" w14:textId="77777777" w:rsidR="001C15F2" w:rsidRDefault="001C15F2">
      <w:pPr>
        <w:pStyle w:val="GvdeMetni"/>
        <w:spacing w:before="1"/>
      </w:pPr>
    </w:p>
    <w:p w14:paraId="7748377B" w14:textId="77777777" w:rsidR="001C15F2" w:rsidRDefault="003279DE">
      <w:pPr>
        <w:pStyle w:val="ListeParagraf"/>
        <w:numPr>
          <w:ilvl w:val="1"/>
          <w:numId w:val="1"/>
        </w:numPr>
        <w:tabs>
          <w:tab w:val="left" w:pos="836"/>
          <w:tab w:val="left" w:pos="837"/>
        </w:tabs>
        <w:spacing w:line="269" w:lineRule="exact"/>
        <w:ind w:hanging="361"/>
      </w:pPr>
      <w:r>
        <w:rPr>
          <w:lang w:val="en"/>
        </w:rPr>
        <w:t xml:space="preserve"> To learn whether personal data is processed or not,</w:t>
      </w:r>
    </w:p>
    <w:p w14:paraId="28856FBC" w14:textId="77777777" w:rsidR="001C15F2" w:rsidRDefault="003279DE">
      <w:pPr>
        <w:pStyle w:val="ListeParagraf"/>
        <w:numPr>
          <w:ilvl w:val="1"/>
          <w:numId w:val="1"/>
        </w:numPr>
        <w:tabs>
          <w:tab w:val="left" w:pos="836"/>
          <w:tab w:val="left" w:pos="837"/>
        </w:tabs>
        <w:spacing w:line="269" w:lineRule="exact"/>
        <w:ind w:hanging="361"/>
      </w:pPr>
      <w:r>
        <w:rPr>
          <w:lang w:val="en"/>
        </w:rPr>
        <w:t>If their personal data has been processed,  to request information about it,</w:t>
      </w:r>
    </w:p>
    <w:p w14:paraId="221C3CAA" w14:textId="77777777" w:rsidR="001C15F2" w:rsidRDefault="003279DE">
      <w:pPr>
        <w:pStyle w:val="ListeParagraf"/>
        <w:numPr>
          <w:ilvl w:val="1"/>
          <w:numId w:val="1"/>
        </w:numPr>
        <w:tabs>
          <w:tab w:val="left" w:pos="836"/>
          <w:tab w:val="left" w:pos="837"/>
        </w:tabs>
        <w:ind w:right="116"/>
      </w:pPr>
      <w:r>
        <w:rPr>
          <w:lang w:val="en"/>
        </w:rPr>
        <w:t xml:space="preserve"> To learn the purpose of processing personal data and whether they are used in accordance with their  purpose, </w:t>
      </w:r>
    </w:p>
    <w:p w14:paraId="30501688" w14:textId="77777777" w:rsidR="001C15F2" w:rsidRDefault="003279DE">
      <w:pPr>
        <w:pStyle w:val="ListeParagraf"/>
        <w:numPr>
          <w:ilvl w:val="1"/>
          <w:numId w:val="1"/>
        </w:numPr>
        <w:tabs>
          <w:tab w:val="left" w:pos="836"/>
          <w:tab w:val="left" w:pos="837"/>
        </w:tabs>
        <w:spacing w:line="267" w:lineRule="exact"/>
        <w:ind w:hanging="361"/>
      </w:pPr>
      <w:r>
        <w:rPr>
          <w:lang w:val="en"/>
        </w:rPr>
        <w:t xml:space="preserve"> To know the third parties to whom  personal data are transferred at home or abroad,</w:t>
      </w:r>
    </w:p>
    <w:p w14:paraId="0B7D31E8" w14:textId="77777777" w:rsidR="001C15F2" w:rsidRDefault="003279DE">
      <w:pPr>
        <w:pStyle w:val="ListeParagraf"/>
        <w:numPr>
          <w:ilvl w:val="1"/>
          <w:numId w:val="1"/>
        </w:numPr>
        <w:tabs>
          <w:tab w:val="left" w:pos="836"/>
          <w:tab w:val="left" w:pos="837"/>
        </w:tabs>
        <w:ind w:right="119"/>
      </w:pPr>
      <w:r>
        <w:rPr>
          <w:lang w:val="en"/>
        </w:rPr>
        <w:t xml:space="preserve"> In case the personal data  are processed incompletely or incorrectly,  to request their correction and to  request that the transaction carried out within  this scope be notified to the third  parties to  whom  the personal data are  transferred, </w:t>
      </w:r>
    </w:p>
    <w:p w14:paraId="5CF0443B" w14:textId="77777777" w:rsidR="001C15F2" w:rsidRDefault="003279DE">
      <w:pPr>
        <w:pStyle w:val="ListeParagraf"/>
        <w:numPr>
          <w:ilvl w:val="1"/>
          <w:numId w:val="1"/>
        </w:numPr>
        <w:tabs>
          <w:tab w:val="left" w:pos="836"/>
          <w:tab w:val="left" w:pos="837"/>
        </w:tabs>
        <w:ind w:right="115"/>
      </w:pPr>
      <w:r>
        <w:rPr>
          <w:lang w:val="en"/>
        </w:rPr>
        <w:t xml:space="preserve">     Requesting the deletion or destruction of personal data in the event that the reasons requiring the processing disappear  despite the fact that  it has been  processed in  accordance with  the KVK Law and the  relevant legislation and requesting  that the  transaction carried out within this scope be notified to third parties to whom the personal data  is transferred,   objecting to the occurrence of a result against the person himself by analyzing it  through systems  ,</w:t>
      </w:r>
    </w:p>
    <w:p w14:paraId="0876790F" w14:textId="77777777" w:rsidR="001C15F2" w:rsidRDefault="003279DE">
      <w:pPr>
        <w:pStyle w:val="ListeParagraf"/>
        <w:numPr>
          <w:ilvl w:val="1"/>
          <w:numId w:val="1"/>
        </w:numPr>
        <w:tabs>
          <w:tab w:val="left" w:pos="836"/>
          <w:tab w:val="left" w:pos="837"/>
        </w:tabs>
        <w:ind w:right="119"/>
      </w:pPr>
      <w:r>
        <w:rPr>
          <w:lang w:val="en"/>
        </w:rPr>
        <w:t xml:space="preserve">  In case of damage  due  to  unlawful  processing of personal data, it has the  right to request the removal of the damage. </w:t>
      </w:r>
    </w:p>
    <w:p w14:paraId="440EDDF6" w14:textId="77777777" w:rsidR="001C15F2" w:rsidRDefault="001C15F2">
      <w:pPr>
        <w:pStyle w:val="GvdeMetni"/>
        <w:spacing w:before="11"/>
        <w:rPr>
          <w:sz w:val="21"/>
        </w:rPr>
      </w:pPr>
    </w:p>
    <w:p w14:paraId="0965F1F9" w14:textId="77777777" w:rsidR="001C15F2" w:rsidRDefault="003279DE">
      <w:pPr>
        <w:pStyle w:val="GvdeMetni"/>
        <w:spacing w:line="276" w:lineRule="auto"/>
        <w:ind w:left="116" w:right="114"/>
        <w:jc w:val="both"/>
      </w:pPr>
      <w:r>
        <w:rPr>
          <w:lang w:val="en"/>
        </w:rPr>
        <w:t>In order to exercise your above-mentioned rights, you can submit your request together with the necessary information   to identify you and your explanations about the right you want to use, in accordance with the KVK Law and the  Communiqué on the  Procedures and Principles of  Application to the Data Controller  , in accordance with the application form    that can be accessed from the link below, to our Company in "writing".  by filling and signing;</w:t>
      </w:r>
    </w:p>
    <w:p w14:paraId="27009B80" w14:textId="77777777" w:rsidR="001C15F2" w:rsidRDefault="001C15F2">
      <w:pPr>
        <w:pStyle w:val="GvdeMetni"/>
        <w:spacing w:before="2"/>
        <w:rPr>
          <w:sz w:val="25"/>
        </w:rPr>
      </w:pPr>
    </w:p>
    <w:p w14:paraId="5D5A4042" w14:textId="6C012175" w:rsidR="001C15F2" w:rsidRDefault="003279DE" w:rsidP="009F2F62">
      <w:pPr>
        <w:pStyle w:val="ListeParagraf"/>
        <w:numPr>
          <w:ilvl w:val="0"/>
          <w:numId w:val="2"/>
        </w:numPr>
      </w:pPr>
      <w:r>
        <w:rPr>
          <w:lang w:val="en"/>
        </w:rPr>
        <w:t xml:space="preserve">By applying in person  , to the registered address of our Company </w:t>
      </w:r>
      <w:r w:rsidR="009F2F62" w:rsidRPr="00D714D9">
        <w:rPr>
          <w:lang w:val="en"/>
        </w:rPr>
        <w:t xml:space="preserve"> (FSM Mah. Poligon Cad. Buyaka 2 Sitesi Kule 3 No:8c/1 34771 Ümraniye/İstanbul)</w:t>
      </w:r>
    </w:p>
    <w:p w14:paraId="2A1A1730" w14:textId="77777777" w:rsidR="009F2F62" w:rsidRDefault="009F2F62" w:rsidP="009F2F62">
      <w:pPr>
        <w:pStyle w:val="ListeParagraf"/>
        <w:numPr>
          <w:ilvl w:val="0"/>
          <w:numId w:val="2"/>
        </w:numPr>
      </w:pPr>
      <w:r>
        <w:rPr>
          <w:lang w:val="en"/>
        </w:rPr>
        <w:t>Through a notary, to the registered address of our Company (</w:t>
      </w:r>
      <w:r w:rsidRPr="00D714D9">
        <w:rPr>
          <w:lang w:val="en"/>
        </w:rPr>
        <w:t>FSM Mah. Poligon Cad. Buyaka 2 Sitesi Kule 3 No:8c/1 34771 Ümraniye/İstanbul</w:t>
      </w:r>
      <w:r>
        <w:rPr>
          <w:lang w:val="en"/>
        </w:rPr>
        <w:t>)</w:t>
      </w:r>
    </w:p>
    <w:p w14:paraId="046FF4DD" w14:textId="6E98F899" w:rsidR="001C15F2" w:rsidRDefault="003279DE" w:rsidP="009F2F62">
      <w:pPr>
        <w:pStyle w:val="ListeParagraf"/>
        <w:numPr>
          <w:ilvl w:val="1"/>
          <w:numId w:val="1"/>
        </w:numPr>
        <w:tabs>
          <w:tab w:val="left" w:pos="837"/>
        </w:tabs>
        <w:spacing w:before="2" w:line="276" w:lineRule="auto"/>
        <w:ind w:right="112"/>
        <w:jc w:val="both"/>
      </w:pPr>
      <w:r>
        <w:rPr>
          <w:lang w:val="en"/>
        </w:rPr>
        <w:t>By signing the applicant  with the "secure electronic signature" defined in the Electronic Signature Law No. 5070  and sending it to the  electronic mail address registered by  our Company</w:t>
      </w:r>
      <w:r w:rsidR="009F2F62">
        <w:rPr>
          <w:lang w:val="en"/>
        </w:rPr>
        <w:t xml:space="preserve"> (kvkk@sipharma.com.tr),</w:t>
      </w:r>
    </w:p>
    <w:p w14:paraId="561169D9" w14:textId="77777777" w:rsidR="001C15F2" w:rsidRDefault="001C15F2">
      <w:pPr>
        <w:pStyle w:val="GvdeMetni"/>
        <w:spacing w:before="9"/>
        <w:rPr>
          <w:sz w:val="24"/>
        </w:rPr>
      </w:pPr>
    </w:p>
    <w:p w14:paraId="75168012" w14:textId="77777777" w:rsidR="001C15F2" w:rsidRDefault="003279DE">
      <w:pPr>
        <w:pStyle w:val="GvdeMetni"/>
        <w:ind w:left="116"/>
      </w:pPr>
      <w:r>
        <w:rPr>
          <w:lang w:val="en"/>
        </w:rPr>
        <w:t xml:space="preserve">you need to forward it to </w:t>
      </w:r>
      <w:proofErr w:type="gramStart"/>
      <w:r>
        <w:rPr>
          <w:lang w:val="en"/>
        </w:rPr>
        <w:t>us  .</w:t>
      </w:r>
      <w:proofErr w:type="gramEnd"/>
    </w:p>
    <w:p w14:paraId="7B3C355C" w14:textId="77777777" w:rsidR="001C15F2" w:rsidRDefault="001C15F2">
      <w:pPr>
        <w:pStyle w:val="GvdeMetni"/>
        <w:spacing w:before="9"/>
        <w:rPr>
          <w:sz w:val="25"/>
        </w:rPr>
      </w:pPr>
    </w:p>
    <w:p w14:paraId="4FD81051" w14:textId="21983B93" w:rsidR="001C15F2" w:rsidRDefault="003279DE">
      <w:pPr>
        <w:pStyle w:val="Balk1"/>
        <w:ind w:left="116" w:firstLine="0"/>
      </w:pPr>
      <w:r>
        <w:rPr>
          <w:lang w:val="en"/>
        </w:rPr>
        <w:t>You  can find the Application Form on our website at "</w:t>
      </w:r>
      <w:hyperlink r:id="rId5" w:history="1">
        <w:r w:rsidRPr="001320F1">
          <w:rPr>
            <w:rStyle w:val="Kpr"/>
            <w:lang w:val="en"/>
          </w:rPr>
          <w:t>www.sipharma.com.tr</w:t>
        </w:r>
      </w:hyperlink>
      <w:r>
        <w:rPr>
          <w:lang w:val="en"/>
        </w:rPr>
        <w:t xml:space="preserve">". </w:t>
      </w:r>
    </w:p>
    <w:sectPr w:rsidR="001C15F2">
      <w:pgSz w:w="11910" w:h="16840"/>
      <w:pgMar w:top="1320" w:right="1300" w:bottom="280" w:left="1300"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E543C7"/>
    <w:multiLevelType w:val="hybridMultilevel"/>
    <w:tmpl w:val="B4ACB8DA"/>
    <w:lvl w:ilvl="0" w:tplc="F4A4C2A8">
      <w:start w:val="1"/>
      <w:numFmt w:val="lowerLetter"/>
      <w:lvlText w:val="%1)"/>
      <w:lvlJc w:val="left"/>
      <w:pPr>
        <w:ind w:left="399" w:hanging="284"/>
        <w:jc w:val="left"/>
      </w:pPr>
      <w:rPr>
        <w:rFonts w:ascii="Times New Roman" w:eastAsia="Times New Roman" w:hAnsi="Times New Roman" w:cs="Times New Roman" w:hint="default"/>
        <w:b/>
        <w:bCs/>
        <w:w w:val="100"/>
        <w:sz w:val="22"/>
        <w:szCs w:val="22"/>
        <w:lang w:val="tr-TR" w:eastAsia="en-US" w:bidi="ar-SA"/>
      </w:rPr>
    </w:lvl>
    <w:lvl w:ilvl="1" w:tplc="4028A35C">
      <w:numFmt w:val="bullet"/>
      <w:lvlText w:val=""/>
      <w:lvlJc w:val="left"/>
      <w:pPr>
        <w:ind w:left="836" w:hanging="360"/>
      </w:pPr>
      <w:rPr>
        <w:rFonts w:ascii="Symbol" w:eastAsia="Symbol" w:hAnsi="Symbol" w:cs="Symbol" w:hint="default"/>
        <w:w w:val="100"/>
        <w:sz w:val="22"/>
        <w:szCs w:val="22"/>
        <w:lang w:val="tr-TR" w:eastAsia="en-US" w:bidi="ar-SA"/>
      </w:rPr>
    </w:lvl>
    <w:lvl w:ilvl="2" w:tplc="AF0AB034">
      <w:numFmt w:val="bullet"/>
      <w:lvlText w:val="•"/>
      <w:lvlJc w:val="left"/>
      <w:pPr>
        <w:ind w:left="1780" w:hanging="360"/>
      </w:pPr>
      <w:rPr>
        <w:rFonts w:hint="default"/>
        <w:lang w:val="tr-TR" w:eastAsia="en-US" w:bidi="ar-SA"/>
      </w:rPr>
    </w:lvl>
    <w:lvl w:ilvl="3" w:tplc="30C8C2E0">
      <w:numFmt w:val="bullet"/>
      <w:lvlText w:val="•"/>
      <w:lvlJc w:val="left"/>
      <w:pPr>
        <w:ind w:left="2721" w:hanging="360"/>
      </w:pPr>
      <w:rPr>
        <w:rFonts w:hint="default"/>
        <w:lang w:val="tr-TR" w:eastAsia="en-US" w:bidi="ar-SA"/>
      </w:rPr>
    </w:lvl>
    <w:lvl w:ilvl="4" w:tplc="B846C810">
      <w:numFmt w:val="bullet"/>
      <w:lvlText w:val="•"/>
      <w:lvlJc w:val="left"/>
      <w:pPr>
        <w:ind w:left="3662" w:hanging="360"/>
      </w:pPr>
      <w:rPr>
        <w:rFonts w:hint="default"/>
        <w:lang w:val="tr-TR" w:eastAsia="en-US" w:bidi="ar-SA"/>
      </w:rPr>
    </w:lvl>
    <w:lvl w:ilvl="5" w:tplc="91E2F898">
      <w:numFmt w:val="bullet"/>
      <w:lvlText w:val="•"/>
      <w:lvlJc w:val="left"/>
      <w:pPr>
        <w:ind w:left="4602" w:hanging="360"/>
      </w:pPr>
      <w:rPr>
        <w:rFonts w:hint="default"/>
        <w:lang w:val="tr-TR" w:eastAsia="en-US" w:bidi="ar-SA"/>
      </w:rPr>
    </w:lvl>
    <w:lvl w:ilvl="6" w:tplc="A9A4A8FE">
      <w:numFmt w:val="bullet"/>
      <w:lvlText w:val="•"/>
      <w:lvlJc w:val="left"/>
      <w:pPr>
        <w:ind w:left="5543" w:hanging="360"/>
      </w:pPr>
      <w:rPr>
        <w:rFonts w:hint="default"/>
        <w:lang w:val="tr-TR" w:eastAsia="en-US" w:bidi="ar-SA"/>
      </w:rPr>
    </w:lvl>
    <w:lvl w:ilvl="7" w:tplc="C8642230">
      <w:numFmt w:val="bullet"/>
      <w:lvlText w:val="•"/>
      <w:lvlJc w:val="left"/>
      <w:pPr>
        <w:ind w:left="6484" w:hanging="360"/>
      </w:pPr>
      <w:rPr>
        <w:rFonts w:hint="default"/>
        <w:lang w:val="tr-TR" w:eastAsia="en-US" w:bidi="ar-SA"/>
      </w:rPr>
    </w:lvl>
    <w:lvl w:ilvl="8" w:tplc="D6EC942E">
      <w:numFmt w:val="bullet"/>
      <w:lvlText w:val="•"/>
      <w:lvlJc w:val="left"/>
      <w:pPr>
        <w:ind w:left="7424" w:hanging="360"/>
      </w:pPr>
      <w:rPr>
        <w:rFonts w:hint="default"/>
        <w:lang w:val="tr-TR" w:eastAsia="en-US" w:bidi="ar-SA"/>
      </w:rPr>
    </w:lvl>
  </w:abstractNum>
  <w:abstractNum w:abstractNumId="1" w15:restartNumberingAfterBreak="0">
    <w:nsid w:val="7BFA6E9D"/>
    <w:multiLevelType w:val="hybridMultilevel"/>
    <w:tmpl w:val="9272ACC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drawingGridHorizontalSpacing w:val="110"/>
  <w:displayHorizontalDrawingGridEvery w:val="2"/>
  <w:characterSpacingControl w:val="doNotCompress"/>
  <w:compat>
    <w:ulTrailSpace/>
    <w:shapeLayoutLikeWW8/>
    <w:compatSetting w:name="compatibilityMode" w:uri="http://schemas.microsoft.com/office/word" w:val="14"/>
    <w:compatSetting w:name="useWord2013TrackBottomHyphenation" w:uri="http://schemas.microsoft.com/office/word" w:val="1"/>
  </w:compat>
  <w:rsids>
    <w:rsidRoot w:val="001C15F2"/>
    <w:rsid w:val="001C15F2"/>
    <w:rsid w:val="003279DE"/>
    <w:rsid w:val="009F2F62"/>
    <w:rsid w:val="00C849B6"/>
    <w:rsid w:val="00F5032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97540F"/>
  <w15:docId w15:val="{8358A203-726A-4DA4-8BFD-51360DC773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tr-TR"/>
    </w:rPr>
  </w:style>
  <w:style w:type="paragraph" w:styleId="Balk1">
    <w:name w:val="heading 1"/>
    <w:basedOn w:val="Normal"/>
    <w:uiPriority w:val="9"/>
    <w:qFormat/>
    <w:pPr>
      <w:ind w:left="399" w:hanging="284"/>
      <w:outlineLvl w:val="0"/>
    </w:pPr>
    <w:rPr>
      <w:b/>
      <w:bC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GvdeMetni">
    <w:name w:val="Body Text"/>
    <w:basedOn w:val="Normal"/>
    <w:uiPriority w:val="1"/>
    <w:qFormat/>
  </w:style>
  <w:style w:type="paragraph" w:styleId="ListeParagraf">
    <w:name w:val="List Paragraph"/>
    <w:basedOn w:val="Normal"/>
    <w:uiPriority w:val="1"/>
    <w:qFormat/>
    <w:pPr>
      <w:ind w:left="836" w:hanging="360"/>
    </w:pPr>
  </w:style>
  <w:style w:type="paragraph" w:customStyle="1" w:styleId="TableParagraph">
    <w:name w:val="Table Paragraph"/>
    <w:basedOn w:val="Normal"/>
    <w:uiPriority w:val="1"/>
    <w:qFormat/>
  </w:style>
  <w:style w:type="character" w:styleId="Kpr">
    <w:name w:val="Hyperlink"/>
    <w:basedOn w:val="VarsaylanParagrafYazTipi"/>
    <w:uiPriority w:val="99"/>
    <w:unhideWhenUsed/>
    <w:rsid w:val="003279DE"/>
    <w:rPr>
      <w:color w:val="0000FF" w:themeColor="hyperlink"/>
      <w:u w:val="single"/>
    </w:rPr>
  </w:style>
  <w:style w:type="character" w:styleId="zmlenmeyenBahsetme">
    <w:name w:val="Unresolved Mention"/>
    <w:basedOn w:val="VarsaylanParagrafYazTipi"/>
    <w:uiPriority w:val="99"/>
    <w:semiHidden/>
    <w:unhideWhenUsed/>
    <w:rsid w:val="003279DE"/>
    <w:rPr>
      <w:color w:val="605E5C"/>
      <w:shd w:val="clear" w:color="auto" w:fill="E1DFDD"/>
    </w:rPr>
  </w:style>
  <w:style w:type="character" w:styleId="YerTutucuMetni">
    <w:name w:val="Placeholder Text"/>
    <w:basedOn w:val="VarsaylanParagrafYazTipi"/>
    <w:uiPriority w:val="99"/>
    <w:semiHidden/>
    <w:rsid w:val="00F5032E"/>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sipharma.com.tr"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2</Pages>
  <Words>1056</Words>
  <Characters>6022</Characters>
  <Application>Microsoft Office Word</Application>
  <DocSecurity>0</DocSecurity>
  <Lines>50</Lines>
  <Paragraphs>14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7064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Sipharma KVKK Clarification Text</dc:title>
  <dc:subject/>
  <dc:creator>Sipharma ilaç</dc:creator>
  <dc:description/>
  <cp:lastModifiedBy>levent yasdıman</cp:lastModifiedBy>
  <cp:revision>1</cp:revision>
  <dcterms:created xsi:type="dcterms:W3CDTF">2022-06-04T21:09:00Z</dcterms:created>
  <dcterms:modified xsi:type="dcterms:W3CDTF">2022-06-05T08:56:00Z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2020-02-12T00:00:00Z</vt:filetime>
  </property>
  <property fmtid="{D5CDD505-2E9C-101B-9397-08002B2CF9AE}" pid="3" name="Creator">
    <vt:lpwstr>Microsoft® Word 2013</vt:lpwstr>
  </property>
  <property fmtid="{D5CDD505-2E9C-101B-9397-08002B2CF9AE}" pid="4" name="LastSaved">
    <vt:filetime>2022-06-04T00:00:00Z</vt:filetime>
  </property>
</Properties>
</file>